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16" w:rsidRPr="00061523" w:rsidRDefault="008D5B35" w:rsidP="00061523">
      <w:pPr>
        <w:pStyle w:val="Sansinterligne"/>
        <w:pBdr>
          <w:top w:val="single" w:sz="4" w:space="1" w:color="auto"/>
          <w:left w:val="single" w:sz="4" w:space="4" w:color="auto"/>
          <w:bottom w:val="single" w:sz="4" w:space="1" w:color="auto"/>
          <w:right w:val="single" w:sz="4" w:space="4" w:color="auto"/>
        </w:pBdr>
        <w:jc w:val="center"/>
        <w:rPr>
          <w:rFonts w:ascii="Arial" w:hAnsi="Arial" w:cs="Arial"/>
          <w:b/>
          <w:sz w:val="28"/>
        </w:rPr>
      </w:pPr>
      <w:r w:rsidRPr="00061523">
        <w:rPr>
          <w:rFonts w:ascii="Arial" w:hAnsi="Arial" w:cs="Arial"/>
          <w:b/>
          <w:color w:val="00B050"/>
          <w:sz w:val="28"/>
        </w:rPr>
        <w:t>Corrigé</w:t>
      </w:r>
      <w:r w:rsidRPr="00061523">
        <w:rPr>
          <w:rFonts w:ascii="Arial" w:hAnsi="Arial" w:cs="Arial"/>
          <w:b/>
          <w:sz w:val="28"/>
        </w:rPr>
        <w:t xml:space="preserve"> de l’évaluation de géographie :</w:t>
      </w:r>
      <w:r w:rsidR="00061523">
        <w:rPr>
          <w:rFonts w:ascii="Arial" w:hAnsi="Arial" w:cs="Arial"/>
          <w:b/>
          <w:sz w:val="28"/>
        </w:rPr>
        <w:t xml:space="preserve"> « Les inégalités face à l’alphabétisation »</w:t>
      </w:r>
    </w:p>
    <w:p w:rsidR="008D5B35" w:rsidRDefault="008D5B35" w:rsidP="008D5B35">
      <w:pPr>
        <w:pStyle w:val="Sansinterligne"/>
      </w:pPr>
    </w:p>
    <w:p w:rsidR="00061523" w:rsidRDefault="00061523" w:rsidP="00061523">
      <w:pPr>
        <w:pStyle w:val="Sansinterligne"/>
        <w:jc w:val="both"/>
        <w:rPr>
          <w:rFonts w:ascii="Arial" w:hAnsi="Arial" w:cs="Arial"/>
          <w:b/>
          <w:u w:val="single"/>
        </w:rPr>
      </w:pPr>
    </w:p>
    <w:p w:rsidR="008D5B35" w:rsidRPr="00061523" w:rsidRDefault="008D5B35" w:rsidP="00061523">
      <w:pPr>
        <w:pStyle w:val="Sansinterligne"/>
        <w:jc w:val="both"/>
        <w:rPr>
          <w:rFonts w:ascii="Arial" w:hAnsi="Arial" w:cs="Arial"/>
          <w:b/>
          <w:u w:val="single"/>
        </w:rPr>
      </w:pPr>
      <w:r w:rsidRPr="00061523">
        <w:rPr>
          <w:rFonts w:ascii="Arial" w:hAnsi="Arial" w:cs="Arial"/>
          <w:b/>
          <w:u w:val="single"/>
        </w:rPr>
        <w:t xml:space="preserve">Exercice 1 : </w:t>
      </w:r>
    </w:p>
    <w:p w:rsidR="008D5B35" w:rsidRDefault="008D5B35" w:rsidP="00061523">
      <w:pPr>
        <w:pStyle w:val="Sansinterligne"/>
        <w:jc w:val="both"/>
        <w:rPr>
          <w:rFonts w:ascii="Arial" w:hAnsi="Arial" w:cs="Arial"/>
        </w:rPr>
      </w:pPr>
    </w:p>
    <w:p w:rsidR="00061523" w:rsidRPr="00EE2EB1" w:rsidRDefault="00061523" w:rsidP="00061523">
      <w:pPr>
        <w:pStyle w:val="Sansinterligne"/>
        <w:jc w:val="both"/>
        <w:rPr>
          <w:rFonts w:ascii="Arial" w:hAnsi="Arial" w:cs="Arial"/>
          <w:b/>
          <w:i/>
          <w:sz w:val="14"/>
        </w:rPr>
      </w:pPr>
      <w:r w:rsidRPr="00EE2EB1">
        <w:rPr>
          <w:rFonts w:ascii="Arial" w:hAnsi="Arial" w:cs="Arial"/>
          <w:b/>
          <w:sz w:val="20"/>
        </w:rPr>
        <w:t>1) Donner la définition du mot « alphabétisation ».</w:t>
      </w:r>
    </w:p>
    <w:p w:rsidR="00061523" w:rsidRPr="00EE2EB1" w:rsidRDefault="00061523" w:rsidP="00061523">
      <w:pPr>
        <w:pStyle w:val="Sansinterligne"/>
        <w:jc w:val="both"/>
        <w:rPr>
          <w:rFonts w:ascii="Arial" w:hAnsi="Arial" w:cs="Arial"/>
          <w:color w:val="00B050"/>
          <w:sz w:val="24"/>
        </w:rPr>
      </w:pPr>
      <w:r w:rsidRPr="00EE2EB1">
        <w:rPr>
          <w:rFonts w:ascii="Arial" w:hAnsi="Arial" w:cs="Arial"/>
          <w:color w:val="00B050"/>
          <w:sz w:val="24"/>
        </w:rPr>
        <w:t xml:space="preserve">L’alphabétisation correspond au processus d’apprentissage de la lecture et de l’écriture. </w:t>
      </w:r>
    </w:p>
    <w:p w:rsidR="00061523" w:rsidRPr="00EE2EB1" w:rsidRDefault="00061523" w:rsidP="00061523">
      <w:pPr>
        <w:pStyle w:val="Sansinterligne"/>
        <w:jc w:val="both"/>
        <w:rPr>
          <w:rFonts w:ascii="Arial" w:hAnsi="Arial" w:cs="Arial"/>
          <w:color w:val="00B050"/>
          <w:sz w:val="24"/>
        </w:rPr>
      </w:pPr>
    </w:p>
    <w:p w:rsidR="00061523" w:rsidRPr="001161E6" w:rsidRDefault="00061523" w:rsidP="00061523">
      <w:pPr>
        <w:pStyle w:val="Sansinterligne"/>
        <w:jc w:val="both"/>
        <w:rPr>
          <w:rFonts w:ascii="Arial" w:hAnsi="Arial" w:cs="Arial"/>
          <w:sz w:val="8"/>
        </w:rPr>
      </w:pPr>
    </w:p>
    <w:p w:rsidR="00061523" w:rsidRPr="00EE2EB1" w:rsidRDefault="00061523" w:rsidP="00061523">
      <w:pPr>
        <w:pStyle w:val="Sansinterligne"/>
        <w:jc w:val="both"/>
        <w:rPr>
          <w:rFonts w:ascii="Arial" w:hAnsi="Arial" w:cs="Arial"/>
          <w:b/>
          <w:sz w:val="20"/>
        </w:rPr>
      </w:pPr>
      <w:r w:rsidRPr="00EE2EB1">
        <w:rPr>
          <w:rFonts w:ascii="Arial" w:hAnsi="Arial" w:cs="Arial"/>
          <w:b/>
          <w:sz w:val="20"/>
        </w:rPr>
        <w:t>2) Qu’est-ce qu’une personne analphabète ?</w:t>
      </w:r>
    </w:p>
    <w:p w:rsidR="00061523" w:rsidRPr="00EE2EB1" w:rsidRDefault="00061523" w:rsidP="00061523">
      <w:pPr>
        <w:pStyle w:val="Sansinterligne"/>
        <w:jc w:val="both"/>
        <w:rPr>
          <w:rFonts w:ascii="Arial" w:hAnsi="Arial" w:cs="Arial"/>
          <w:i/>
          <w:color w:val="00B050"/>
          <w:sz w:val="18"/>
        </w:rPr>
      </w:pPr>
      <w:r w:rsidRPr="00EE2EB1">
        <w:rPr>
          <w:rFonts w:ascii="Arial" w:hAnsi="Arial" w:cs="Arial"/>
          <w:color w:val="00B050"/>
          <w:sz w:val="24"/>
        </w:rPr>
        <w:t>Une personne analphabète est une personne qui ne sait ni lire ni écrire.</w:t>
      </w:r>
      <w:r w:rsidRPr="00EE2EB1">
        <w:rPr>
          <w:rFonts w:ascii="Arial" w:hAnsi="Arial" w:cs="Arial"/>
          <w:i/>
          <w:color w:val="00B050"/>
          <w:sz w:val="18"/>
        </w:rPr>
        <w:t xml:space="preserve"> </w:t>
      </w:r>
    </w:p>
    <w:p w:rsidR="00061523" w:rsidRDefault="00061523" w:rsidP="00061523">
      <w:pPr>
        <w:pStyle w:val="Sansinterligne"/>
        <w:jc w:val="both"/>
        <w:rPr>
          <w:rFonts w:ascii="Arial" w:hAnsi="Arial" w:cs="Arial"/>
          <w:i/>
          <w:sz w:val="18"/>
        </w:rPr>
      </w:pPr>
    </w:p>
    <w:p w:rsidR="00061523" w:rsidRPr="001161E6" w:rsidRDefault="00061523" w:rsidP="00061523">
      <w:pPr>
        <w:pStyle w:val="Sansinterligne"/>
        <w:jc w:val="both"/>
        <w:rPr>
          <w:rFonts w:ascii="Arial" w:hAnsi="Arial" w:cs="Arial"/>
          <w:b/>
          <w:sz w:val="8"/>
        </w:rPr>
      </w:pPr>
    </w:p>
    <w:p w:rsidR="00061523" w:rsidRPr="00EE2EB1" w:rsidRDefault="00061523" w:rsidP="00061523">
      <w:pPr>
        <w:pStyle w:val="Sansinterligne"/>
        <w:jc w:val="both"/>
        <w:rPr>
          <w:rFonts w:ascii="Arial" w:hAnsi="Arial" w:cs="Arial"/>
          <w:b/>
          <w:sz w:val="20"/>
        </w:rPr>
      </w:pPr>
      <w:r w:rsidRPr="00EE2EB1">
        <w:rPr>
          <w:rFonts w:ascii="Arial" w:hAnsi="Arial" w:cs="Arial"/>
          <w:b/>
          <w:sz w:val="20"/>
        </w:rPr>
        <w:t>3) Existe-t-il un lien entre le niveau de développement d’un pays et son taux d’alphabétisation ? Explique.</w:t>
      </w:r>
    </w:p>
    <w:p w:rsidR="00061523" w:rsidRPr="00EE2EB1" w:rsidRDefault="00061523" w:rsidP="00061523">
      <w:pPr>
        <w:pStyle w:val="Sansinterligne"/>
        <w:jc w:val="both"/>
        <w:rPr>
          <w:rFonts w:ascii="Arial" w:hAnsi="Arial" w:cs="Arial"/>
          <w:color w:val="00B050"/>
          <w:sz w:val="24"/>
        </w:rPr>
      </w:pPr>
      <w:r w:rsidRPr="00EE2EB1">
        <w:rPr>
          <w:rFonts w:ascii="Arial" w:hAnsi="Arial" w:cs="Arial"/>
          <w:color w:val="00B050"/>
          <w:sz w:val="24"/>
        </w:rPr>
        <w:t>Oui, il existe un lien entre le niveau de développement d’un pays et son taux d’alphabétisation car plus un pays est développé et plus son taux d’alphabétisation est élevé (et vice-versa).</w:t>
      </w:r>
    </w:p>
    <w:p w:rsidR="00061523" w:rsidRPr="00EE2EB1" w:rsidRDefault="00061523" w:rsidP="00061523">
      <w:pPr>
        <w:pStyle w:val="Sansinterligne"/>
        <w:jc w:val="both"/>
        <w:rPr>
          <w:rFonts w:ascii="Arial" w:hAnsi="Arial" w:cs="Arial"/>
          <w:color w:val="00B050"/>
          <w:sz w:val="24"/>
        </w:rPr>
      </w:pPr>
    </w:p>
    <w:p w:rsidR="00061523" w:rsidRDefault="00061523" w:rsidP="00061523">
      <w:pPr>
        <w:pStyle w:val="Sansinterligne"/>
        <w:jc w:val="both"/>
        <w:rPr>
          <w:rFonts w:ascii="Arial" w:hAnsi="Arial" w:cs="Arial"/>
          <w:sz w:val="24"/>
        </w:rPr>
      </w:pPr>
    </w:p>
    <w:p w:rsidR="00061523" w:rsidRPr="00061523" w:rsidRDefault="00061523" w:rsidP="00061523">
      <w:pPr>
        <w:pStyle w:val="Sansinterligne"/>
        <w:jc w:val="both"/>
        <w:rPr>
          <w:rFonts w:ascii="Arial" w:hAnsi="Arial" w:cs="Arial"/>
          <w:b/>
          <w:sz w:val="24"/>
          <w:u w:val="single"/>
        </w:rPr>
      </w:pPr>
      <w:r w:rsidRPr="00061523">
        <w:rPr>
          <w:rFonts w:ascii="Arial" w:hAnsi="Arial" w:cs="Arial"/>
          <w:b/>
          <w:sz w:val="24"/>
          <w:u w:val="single"/>
        </w:rPr>
        <w:t>Exercice 2 :</w:t>
      </w:r>
    </w:p>
    <w:p w:rsidR="00061523" w:rsidRDefault="00061523" w:rsidP="00061523">
      <w:pPr>
        <w:pStyle w:val="Sansinterligne"/>
        <w:jc w:val="both"/>
        <w:rPr>
          <w:rFonts w:ascii="Arial" w:hAnsi="Arial" w:cs="Arial"/>
          <w:sz w:val="24"/>
        </w:rPr>
      </w:pPr>
    </w:p>
    <w:p w:rsidR="00061523" w:rsidRPr="00EE2EB1" w:rsidRDefault="00061523" w:rsidP="00061523">
      <w:pPr>
        <w:pStyle w:val="Sansinterligne"/>
        <w:rPr>
          <w:rFonts w:ascii="Arial" w:hAnsi="Arial" w:cs="Arial"/>
          <w:b/>
          <w:sz w:val="20"/>
        </w:rPr>
      </w:pPr>
      <w:r w:rsidRPr="00EE2EB1">
        <w:rPr>
          <w:rFonts w:ascii="Arial" w:hAnsi="Arial" w:cs="Arial"/>
          <w:b/>
          <w:sz w:val="20"/>
        </w:rPr>
        <w:t>1) Qu’est-ce que le taux de scolarisation à l’école primaire ?</w:t>
      </w:r>
    </w:p>
    <w:p w:rsidR="00061523" w:rsidRPr="00EE2EB1" w:rsidRDefault="00061523" w:rsidP="00061523">
      <w:pPr>
        <w:pStyle w:val="Sansinterligne"/>
        <w:rPr>
          <w:rFonts w:ascii="Arial" w:hAnsi="Arial" w:cs="Arial"/>
          <w:color w:val="00B050"/>
          <w:sz w:val="24"/>
        </w:rPr>
      </w:pPr>
      <w:r w:rsidRPr="00EE2EB1">
        <w:rPr>
          <w:rFonts w:ascii="Arial" w:hAnsi="Arial" w:cs="Arial"/>
          <w:color w:val="00B050"/>
          <w:sz w:val="24"/>
        </w:rPr>
        <w:t>Le taux de scolarisation à l’école primaire désigne le pourcentage d’enfants qui sont scolarisés à l’école primaire.</w:t>
      </w:r>
    </w:p>
    <w:p w:rsidR="00061523" w:rsidRDefault="00061523" w:rsidP="00061523">
      <w:pPr>
        <w:pStyle w:val="Sansinterligne"/>
        <w:rPr>
          <w:rFonts w:ascii="Arial" w:hAnsi="Arial" w:cs="Arial"/>
          <w:sz w:val="24"/>
        </w:rPr>
      </w:pPr>
    </w:p>
    <w:p w:rsidR="00061523" w:rsidRPr="00EE2EB1" w:rsidRDefault="00061523" w:rsidP="00061523">
      <w:pPr>
        <w:pStyle w:val="Sansinterligne"/>
        <w:jc w:val="both"/>
        <w:rPr>
          <w:rFonts w:ascii="Arial" w:hAnsi="Arial" w:cs="Arial"/>
          <w:b/>
          <w:sz w:val="20"/>
        </w:rPr>
      </w:pPr>
      <w:r w:rsidRPr="00EE2EB1">
        <w:rPr>
          <w:rFonts w:ascii="Arial" w:hAnsi="Arial" w:cs="Arial"/>
          <w:b/>
          <w:sz w:val="20"/>
        </w:rPr>
        <w:t>2) D’après la carte, dans quelles régions du monde le taux de scolarisation des enfants à l’école primaire est-il très élevé ? Dans quelles régions du monde est-il très faible ?</w:t>
      </w:r>
    </w:p>
    <w:p w:rsidR="00061523" w:rsidRPr="00EE2EB1" w:rsidRDefault="00061523" w:rsidP="00061523">
      <w:pPr>
        <w:pStyle w:val="Sansinterligne"/>
        <w:jc w:val="both"/>
        <w:rPr>
          <w:rFonts w:ascii="Arial" w:hAnsi="Arial" w:cs="Arial"/>
          <w:color w:val="00B050"/>
          <w:sz w:val="24"/>
        </w:rPr>
      </w:pPr>
      <w:r w:rsidRPr="00EE2EB1">
        <w:rPr>
          <w:rFonts w:ascii="Arial" w:hAnsi="Arial" w:cs="Arial"/>
          <w:color w:val="00B050"/>
          <w:sz w:val="24"/>
        </w:rPr>
        <w:t xml:space="preserve">D’après la carte, ce taux est très élevé en Amérique du Nord, Europe, Asie de l’Est, Océanie et Amérique Latine et Caraïbes. Il est très faible en Afrique et en Asie du Sud et du </w:t>
      </w:r>
      <w:proofErr w:type="spellStart"/>
      <w:r w:rsidRPr="00EE2EB1">
        <w:rPr>
          <w:rFonts w:ascii="Arial" w:hAnsi="Arial" w:cs="Arial"/>
          <w:color w:val="00B050"/>
          <w:sz w:val="24"/>
        </w:rPr>
        <w:t>Sud-Est</w:t>
      </w:r>
      <w:proofErr w:type="spellEnd"/>
      <w:r w:rsidRPr="00EE2EB1">
        <w:rPr>
          <w:rFonts w:ascii="Arial" w:hAnsi="Arial" w:cs="Arial"/>
          <w:color w:val="00B050"/>
          <w:sz w:val="24"/>
        </w:rPr>
        <w:t>.</w:t>
      </w:r>
      <w:r w:rsidRPr="00EE2EB1">
        <w:rPr>
          <w:rFonts w:ascii="Arial" w:hAnsi="Arial" w:cs="Arial"/>
          <w:i/>
          <w:color w:val="00B050"/>
          <w:sz w:val="18"/>
        </w:rPr>
        <w:t xml:space="preserve"> </w:t>
      </w:r>
    </w:p>
    <w:p w:rsidR="00061523" w:rsidRDefault="00061523" w:rsidP="00061523">
      <w:pPr>
        <w:pStyle w:val="Sansinterligne"/>
        <w:jc w:val="both"/>
        <w:rPr>
          <w:rFonts w:ascii="Arial" w:hAnsi="Arial" w:cs="Arial"/>
          <w:sz w:val="24"/>
        </w:rPr>
      </w:pPr>
    </w:p>
    <w:p w:rsidR="00061523" w:rsidRPr="00EE2EB1" w:rsidRDefault="00061523" w:rsidP="00061523">
      <w:pPr>
        <w:pStyle w:val="Sansinterligne"/>
        <w:jc w:val="both"/>
        <w:rPr>
          <w:rFonts w:ascii="Arial" w:hAnsi="Arial" w:cs="Arial"/>
          <w:b/>
          <w:sz w:val="20"/>
        </w:rPr>
      </w:pPr>
      <w:r w:rsidRPr="00EE2EB1">
        <w:rPr>
          <w:rFonts w:ascii="Arial" w:hAnsi="Arial" w:cs="Arial"/>
          <w:b/>
          <w:sz w:val="20"/>
        </w:rPr>
        <w:t>3) Pourquoi le taux de scolarisation des enfants est-il faible dans les pays pauvres ? Donne deux raisons.</w:t>
      </w:r>
    </w:p>
    <w:p w:rsidR="00061523" w:rsidRPr="00EE2EB1" w:rsidRDefault="00061523" w:rsidP="00061523">
      <w:pPr>
        <w:pStyle w:val="Sansinterligne"/>
        <w:jc w:val="both"/>
        <w:rPr>
          <w:rFonts w:ascii="Arial" w:hAnsi="Arial" w:cs="Arial"/>
          <w:color w:val="00B050"/>
          <w:sz w:val="24"/>
        </w:rPr>
      </w:pPr>
      <w:r w:rsidRPr="00EE2EB1">
        <w:rPr>
          <w:rFonts w:ascii="Arial" w:hAnsi="Arial" w:cs="Arial"/>
          <w:color w:val="00B050"/>
          <w:sz w:val="24"/>
        </w:rPr>
        <w:t xml:space="preserve">Le taux de scolarisation des enfants est faible dans les pays pauvres </w:t>
      </w:r>
      <w:r w:rsidR="00EE2EB1" w:rsidRPr="00EE2EB1">
        <w:rPr>
          <w:rFonts w:ascii="Arial" w:hAnsi="Arial" w:cs="Arial"/>
          <w:color w:val="00B050"/>
          <w:sz w:val="24"/>
        </w:rPr>
        <w:t>pour plusieurs raisons : soit car les enfants travaillent dans les champs, à la maison ou sur les chantiers au lieu d’aller à l’école ; soit car les parents n’ont pas suffisamment</w:t>
      </w:r>
      <w:r w:rsidR="00EE2EB1">
        <w:rPr>
          <w:rFonts w:ascii="Arial" w:hAnsi="Arial" w:cs="Arial"/>
          <w:sz w:val="24"/>
        </w:rPr>
        <w:t xml:space="preserve"> </w:t>
      </w:r>
      <w:r w:rsidR="00EE2EB1" w:rsidRPr="00EE2EB1">
        <w:rPr>
          <w:rFonts w:ascii="Arial" w:hAnsi="Arial" w:cs="Arial"/>
          <w:color w:val="00B050"/>
          <w:sz w:val="24"/>
        </w:rPr>
        <w:t>d’argent pour leur payer l’école. Autre raison : soit parce qu’il n’y a pas d’école à</w:t>
      </w:r>
      <w:r w:rsidR="00EE2EB1">
        <w:rPr>
          <w:rFonts w:ascii="Arial" w:hAnsi="Arial" w:cs="Arial"/>
          <w:sz w:val="24"/>
        </w:rPr>
        <w:t xml:space="preserve"> </w:t>
      </w:r>
      <w:r w:rsidR="00EE2EB1" w:rsidRPr="00EE2EB1">
        <w:rPr>
          <w:rFonts w:ascii="Arial" w:hAnsi="Arial" w:cs="Arial"/>
          <w:color w:val="00B050"/>
          <w:sz w:val="24"/>
        </w:rPr>
        <w:t>proximité).</w:t>
      </w:r>
    </w:p>
    <w:p w:rsidR="00EE2EB1" w:rsidRDefault="00EE2EB1" w:rsidP="00061523">
      <w:pPr>
        <w:pStyle w:val="Sansinterligne"/>
        <w:jc w:val="both"/>
        <w:rPr>
          <w:rFonts w:ascii="Arial" w:hAnsi="Arial" w:cs="Arial"/>
          <w:sz w:val="24"/>
        </w:rPr>
      </w:pPr>
    </w:p>
    <w:p w:rsidR="00061523" w:rsidRPr="00EE2EB1" w:rsidRDefault="00061523" w:rsidP="00061523">
      <w:pPr>
        <w:pStyle w:val="Sansinterligne"/>
        <w:jc w:val="both"/>
        <w:rPr>
          <w:rFonts w:ascii="Arial" w:hAnsi="Arial" w:cs="Arial"/>
          <w:b/>
          <w:sz w:val="20"/>
        </w:rPr>
      </w:pPr>
      <w:r w:rsidRPr="00EE2EB1">
        <w:rPr>
          <w:rFonts w:ascii="Arial" w:hAnsi="Arial" w:cs="Arial"/>
          <w:b/>
          <w:sz w:val="20"/>
        </w:rPr>
        <w:t>4) Connais-tu un exemple de pays pauvre dans lequel la plupart des filles n’ont pas le droit d’aller à l’école ? Donne une raison pour laquelle les filles vont peu à l’école dans ces pays.</w:t>
      </w:r>
    </w:p>
    <w:p w:rsidR="00EE2EB1" w:rsidRPr="00EE2EB1" w:rsidRDefault="00EE2EB1" w:rsidP="00061523">
      <w:pPr>
        <w:pStyle w:val="Sansinterligne"/>
        <w:jc w:val="both"/>
        <w:rPr>
          <w:rFonts w:ascii="Arial" w:hAnsi="Arial" w:cs="Arial"/>
          <w:color w:val="00B050"/>
          <w:sz w:val="24"/>
        </w:rPr>
      </w:pPr>
      <w:r w:rsidRPr="00EE2EB1">
        <w:rPr>
          <w:rFonts w:ascii="Arial" w:hAnsi="Arial" w:cs="Arial"/>
          <w:color w:val="00B050"/>
          <w:sz w:val="24"/>
        </w:rPr>
        <w:t xml:space="preserve">Oui, je connais l’Afghanistan. Les filles vont peu à l’école car elles doivent réaliser des tâches ménagères ou aller chercher de l’eau au </w:t>
      </w:r>
      <w:proofErr w:type="spellStart"/>
      <w:r w:rsidRPr="00EE2EB1">
        <w:rPr>
          <w:rFonts w:ascii="Arial" w:hAnsi="Arial" w:cs="Arial"/>
          <w:color w:val="00B050"/>
          <w:sz w:val="24"/>
        </w:rPr>
        <w:t>puit</w:t>
      </w:r>
      <w:proofErr w:type="spellEnd"/>
      <w:r w:rsidRPr="00EE2EB1">
        <w:rPr>
          <w:rFonts w:ascii="Arial" w:hAnsi="Arial" w:cs="Arial"/>
          <w:color w:val="00B050"/>
          <w:sz w:val="24"/>
        </w:rPr>
        <w:t>.</w:t>
      </w:r>
    </w:p>
    <w:p w:rsidR="00EE2EB1" w:rsidRDefault="00EE2EB1" w:rsidP="00061523">
      <w:pPr>
        <w:pStyle w:val="Sansinterligne"/>
        <w:jc w:val="both"/>
        <w:rPr>
          <w:rFonts w:ascii="Arial" w:hAnsi="Arial" w:cs="Arial"/>
          <w:i/>
          <w:sz w:val="18"/>
        </w:rPr>
      </w:pPr>
    </w:p>
    <w:p w:rsidR="00EE2EB1" w:rsidRPr="00EE2EB1" w:rsidRDefault="00061523" w:rsidP="00061523">
      <w:pPr>
        <w:pStyle w:val="Sansinterligne"/>
        <w:jc w:val="both"/>
        <w:rPr>
          <w:rFonts w:ascii="Arial" w:hAnsi="Arial" w:cs="Arial"/>
          <w:b/>
          <w:sz w:val="20"/>
        </w:rPr>
      </w:pPr>
      <w:r w:rsidRPr="00EE2EB1">
        <w:rPr>
          <w:rFonts w:ascii="Arial" w:hAnsi="Arial" w:cs="Arial"/>
          <w:b/>
          <w:sz w:val="20"/>
        </w:rPr>
        <w:t>5) Donne deux exemples de solutions pour aider les enfants des pays pauvres à aller à l’école</w:t>
      </w:r>
      <w:r w:rsidR="00EE2EB1" w:rsidRPr="00EE2EB1">
        <w:rPr>
          <w:rFonts w:ascii="Arial" w:hAnsi="Arial" w:cs="Arial"/>
          <w:b/>
          <w:sz w:val="20"/>
        </w:rPr>
        <w:t>.</w:t>
      </w:r>
    </w:p>
    <w:p w:rsidR="00061523" w:rsidRPr="00EE2EB1" w:rsidRDefault="00EE2EB1" w:rsidP="00061523">
      <w:pPr>
        <w:pStyle w:val="Sansinterligne"/>
        <w:jc w:val="both"/>
        <w:rPr>
          <w:rFonts w:ascii="Arial" w:hAnsi="Arial" w:cs="Arial"/>
          <w:i/>
          <w:color w:val="00B050"/>
          <w:sz w:val="18"/>
        </w:rPr>
      </w:pPr>
      <w:r w:rsidRPr="00EE2EB1">
        <w:rPr>
          <w:rFonts w:ascii="Arial" w:hAnsi="Arial" w:cs="Arial"/>
          <w:color w:val="00B050"/>
          <w:sz w:val="24"/>
        </w:rPr>
        <w:t>Les exemples de solutions sont : le parrainage, l’action d’organisations internationales (ex : UNESCO)</w:t>
      </w:r>
      <w:r w:rsidR="00061523" w:rsidRPr="00EE2EB1">
        <w:rPr>
          <w:rFonts w:ascii="Arial" w:hAnsi="Arial" w:cs="Arial"/>
          <w:color w:val="00B050"/>
          <w:sz w:val="24"/>
        </w:rPr>
        <w:t>.</w:t>
      </w:r>
    </w:p>
    <w:p w:rsidR="00061523" w:rsidRDefault="00061523" w:rsidP="00061523">
      <w:pPr>
        <w:pStyle w:val="Sansinterligne"/>
        <w:jc w:val="both"/>
        <w:rPr>
          <w:rFonts w:ascii="Arial" w:hAnsi="Arial" w:cs="Arial"/>
          <w:i/>
          <w:sz w:val="18"/>
        </w:rPr>
      </w:pPr>
    </w:p>
    <w:p w:rsidR="00EE2EB1" w:rsidRPr="00EE2EB1" w:rsidRDefault="00061523" w:rsidP="00061523">
      <w:pPr>
        <w:pStyle w:val="Sansinterligne"/>
        <w:jc w:val="both"/>
        <w:rPr>
          <w:rFonts w:ascii="Arial" w:hAnsi="Arial" w:cs="Arial"/>
          <w:b/>
          <w:sz w:val="20"/>
        </w:rPr>
      </w:pPr>
      <w:r w:rsidRPr="00EE2EB1">
        <w:rPr>
          <w:rFonts w:ascii="Arial" w:hAnsi="Arial" w:cs="Arial"/>
          <w:b/>
          <w:sz w:val="20"/>
        </w:rPr>
        <w:t>6) Quatre pays sont entourés et numérotés sur la carte. Indique le numéro qui désigne la Finlande et celui qui correspond à l’Afghanistan</w:t>
      </w:r>
      <w:r w:rsidR="00EE2EB1" w:rsidRPr="00EE2EB1">
        <w:rPr>
          <w:rFonts w:ascii="Arial" w:hAnsi="Arial" w:cs="Arial"/>
          <w:b/>
          <w:sz w:val="20"/>
        </w:rPr>
        <w:t> :</w:t>
      </w:r>
      <w:r w:rsidRPr="00EE2EB1">
        <w:rPr>
          <w:rFonts w:ascii="Arial" w:hAnsi="Arial" w:cs="Arial"/>
          <w:b/>
          <w:sz w:val="20"/>
        </w:rPr>
        <w:t> </w:t>
      </w:r>
    </w:p>
    <w:p w:rsidR="00061523" w:rsidRPr="00EE2EB1" w:rsidRDefault="00EE2EB1" w:rsidP="00061523">
      <w:pPr>
        <w:pStyle w:val="Sansinterligne"/>
        <w:jc w:val="both"/>
        <w:rPr>
          <w:rFonts w:ascii="Arial" w:hAnsi="Arial" w:cs="Arial"/>
          <w:color w:val="00B050"/>
          <w:sz w:val="24"/>
        </w:rPr>
      </w:pPr>
      <w:r w:rsidRPr="00EE2EB1">
        <w:rPr>
          <w:rFonts w:ascii="Arial" w:hAnsi="Arial" w:cs="Arial"/>
          <w:color w:val="00B050"/>
          <w:sz w:val="24"/>
        </w:rPr>
        <w:t>Finlande = 2 ; Afghanistan = 4</w:t>
      </w:r>
    </w:p>
    <w:sectPr w:rsidR="00061523" w:rsidRPr="00EE2EB1" w:rsidSect="00C61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B35"/>
    <w:rsid w:val="00061523"/>
    <w:rsid w:val="008D5B35"/>
    <w:rsid w:val="00C61B16"/>
    <w:rsid w:val="00EE2E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1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D5B3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43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dc:creator>
  <cp:lastModifiedBy>Guillaume</cp:lastModifiedBy>
  <cp:revision>1</cp:revision>
  <cp:lastPrinted>2014-04-25T10:17:00Z</cp:lastPrinted>
  <dcterms:created xsi:type="dcterms:W3CDTF">2014-04-25T09:49:00Z</dcterms:created>
  <dcterms:modified xsi:type="dcterms:W3CDTF">2014-04-25T10:17:00Z</dcterms:modified>
</cp:coreProperties>
</file>