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AE" w:rsidRDefault="002E77AE" w:rsidP="000D1F54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0D1F54" w:rsidRDefault="00E747A1" w:rsidP="000D1F54">
      <w:pPr>
        <w:pStyle w:val="Sansinterligne"/>
        <w:jc w:val="both"/>
        <w:rPr>
          <w:rFonts w:ascii="Arial" w:hAnsi="Arial" w:cs="Arial"/>
          <w:color w:val="0070C0"/>
          <w:sz w:val="24"/>
        </w:rPr>
      </w:pPr>
      <w:r w:rsidRPr="000D1F54">
        <w:rPr>
          <w:rFonts w:ascii="Arial" w:hAnsi="Arial" w:cs="Arial"/>
          <w:noProof/>
          <w:color w:val="0070C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05pt;margin-top:-61.85pt;width:198.05pt;height:122.25pt;z-index:251660288;mso-width-relative:margin;mso-height-relative:margin" filled="f" stroked="f">
            <v:textbox>
              <w:txbxContent>
                <w:p w:rsidR="000D1F54" w:rsidRDefault="000D1F54">
                  <w:r w:rsidRPr="000D1F54">
                    <w:drawing>
                      <wp:inline distT="0" distB="0" distL="0" distR="0">
                        <wp:extent cx="2157087" cy="1390650"/>
                        <wp:effectExtent l="19050" t="0" r="0" b="0"/>
                        <wp:docPr id="3" name="Image 1" descr="C:\Users\Guillaume\Desktop\Baptê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Baptêm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7087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70C0"/>
          <w:sz w:val="24"/>
          <w:lang w:eastAsia="fr-FR"/>
        </w:rPr>
        <w:pict>
          <v:shape id="_x0000_s1027" type="#_x0000_t202" style="position:absolute;left:0;text-align:left;margin-left:124.45pt;margin-top:-61.85pt;width:200.45pt;height:129.45pt;z-index:251661312;mso-wrap-style:none;mso-width-relative:margin;mso-height-relative:margin" filled="f" stroked="f">
            <v:textbox style="mso-fit-shape-to-text:t">
              <w:txbxContent>
                <w:p w:rsidR="000D1F54" w:rsidRDefault="000D1F54" w:rsidP="000D1F5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33625" cy="1400175"/>
                        <wp:effectExtent l="19050" t="0" r="9525" b="0"/>
                        <wp:docPr id="6" name="Image 2" descr="C:\Users\Guillaume\Desktop\Mari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Guillaume\Desktop\Mari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70C0"/>
          <w:sz w:val="24"/>
          <w:lang w:eastAsia="fr-FR"/>
        </w:rPr>
        <w:pict>
          <v:rect id="_x0000_s1032" style="position:absolute;left:0;text-align:left;margin-left:-59.3pt;margin-top:-59.6pt;width:568.55pt;height:220.5pt;z-index:251669504" filled="f" strokeweight="2.25pt"/>
        </w:pict>
      </w:r>
      <w:r>
        <w:rPr>
          <w:rFonts w:ascii="Arial" w:hAnsi="Arial" w:cs="Arial"/>
          <w:noProof/>
          <w:color w:val="0070C0"/>
          <w:sz w:val="24"/>
          <w:lang w:eastAsia="fr-FR"/>
        </w:rPr>
        <w:pict>
          <v:shape id="_x0000_s1028" type="#_x0000_t202" style="position:absolute;left:0;text-align:left;margin-left:317.95pt;margin-top:-59.6pt;width:190.55pt;height:126.45pt;z-index:251662336;mso-wrap-style:none;mso-width-relative:margin;mso-height-relative:margin" filled="f" stroked="f">
            <v:textbox style="mso-fit-shape-to-text:t">
              <w:txbxContent>
                <w:p w:rsidR="000D1F54" w:rsidRDefault="000D1F54" w:rsidP="000D1F5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17526" cy="1362075"/>
                        <wp:effectExtent l="19050" t="0" r="0" b="0"/>
                        <wp:docPr id="11" name="Image 3" descr="C:\Users\Guillaume\Desktop\Confess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Guillaume\Desktop\Confess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4014" cy="1366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1F54" w:rsidRDefault="000D1F54" w:rsidP="000D1F54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0D1F54" w:rsidRDefault="000D1F54" w:rsidP="000D1F54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0D1F54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0D1F54" w:rsidRDefault="000D1F54" w:rsidP="000D1F54">
      <w:pPr>
        <w:pStyle w:val="Sansinterligne"/>
        <w:jc w:val="both"/>
        <w:rPr>
          <w:rFonts w:ascii="Arial" w:hAnsi="Arial" w:cs="Arial"/>
          <w:color w:val="0070C0"/>
          <w:sz w:val="24"/>
        </w:rPr>
      </w:pPr>
      <w:r w:rsidRPr="000D1F54">
        <w:rPr>
          <w:rFonts w:ascii="Arial" w:hAnsi="Arial" w:cs="Arial"/>
          <w:noProof/>
          <w:color w:val="0070C0"/>
          <w:sz w:val="24"/>
        </w:rPr>
        <w:pict>
          <v:shape id="_x0000_s1029" type="#_x0000_t202" style="position:absolute;left:0;text-align:left;margin-left:-51.8pt;margin-top:1.45pt;width:558.05pt;height:60pt;z-index:251664384;mso-width-relative:margin;mso-height-relative:margin" filled="f" stroked="f">
            <v:textbox>
              <w:txbxContent>
                <w:p w:rsidR="000D1F54" w:rsidRPr="000D1F54" w:rsidRDefault="000D1F54" w:rsidP="000D1F54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4"/>
                    </w:rPr>
                  </w:pP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 xml:space="preserve">Pour obtenir le salut de Dieu et accéder au paradis, les chrétiens doivent respecter </w:t>
                  </w:r>
                  <w:r w:rsidRPr="000D1F54">
                    <w:rPr>
                      <w:rFonts w:ascii="Arial" w:hAnsi="Arial" w:cs="Arial"/>
                      <w:b/>
                      <w:color w:val="FF0000"/>
                      <w:sz w:val="24"/>
                    </w:rPr>
                    <w:t>des sacrements</w:t>
                  </w:r>
                  <w:r w:rsidRPr="000D1F54">
                    <w:rPr>
                      <w:rFonts w:ascii="Arial" w:hAnsi="Arial" w:cs="Arial"/>
                      <w:sz w:val="28"/>
                    </w:rPr>
                    <w:t> 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 xml:space="preserve">(se faire baptiser, se marier, confesser ses pêchés à un prêtre pour recevoir son pardon...) et </w:t>
                  </w:r>
                  <w:r w:rsidRPr="000D1F54">
                    <w:rPr>
                      <w:rFonts w:ascii="Arial" w:hAnsi="Arial" w:cs="Arial"/>
                      <w:b/>
                      <w:color w:val="FF0000"/>
                      <w:sz w:val="24"/>
                    </w:rPr>
                    <w:t>des obligations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> (aller à la messe le dimanche, participer aux fêtes religieuses…).</w:t>
                  </w:r>
                </w:p>
                <w:p w:rsidR="000D1F54" w:rsidRDefault="000D1F54"/>
              </w:txbxContent>
            </v:textbox>
          </v:shape>
        </w:pict>
      </w:r>
    </w:p>
    <w:p w:rsidR="000D1F54" w:rsidRDefault="000D1F54" w:rsidP="000D1F54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0D1F54" w:rsidRDefault="000D1F54" w:rsidP="000D1F54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0D1F54" w:rsidRDefault="000D1F54" w:rsidP="000D1F54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0D1F54" w:rsidRDefault="00E747A1" w:rsidP="000D1F54">
      <w:pPr>
        <w:pStyle w:val="Sansinterligne"/>
        <w:jc w:val="both"/>
        <w:rPr>
          <w:rFonts w:ascii="Arial" w:hAnsi="Arial" w:cs="Arial"/>
          <w:color w:val="0070C0"/>
          <w:sz w:val="24"/>
        </w:rPr>
      </w:pPr>
      <w:r>
        <w:rPr>
          <w:noProof/>
        </w:rPr>
        <w:pict>
          <v:shape id="_x0000_s1030" type="#_x0000_t202" style="position:absolute;left:0;text-align:left;margin-left:-52.1pt;margin-top:9.25pt;width:543pt;height:104.25pt;z-index:251666432;mso-width-relative:margin;mso-height-relative:margin" filled="f" stroked="f">
            <v:textbox style="mso-next-textbox:#_x0000_s1030">
              <w:txbxContent>
                <w:p w:rsidR="000D1F54" w:rsidRPr="000D1F54" w:rsidRDefault="000D1F54" w:rsidP="000D1F54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6"/>
                    </w:rPr>
                  </w:pP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 xml:space="preserve">Ils peuvent aussi effectuer </w:t>
                  </w:r>
                  <w:r w:rsidRPr="000D1F54">
                    <w:rPr>
                      <w:rFonts w:ascii="Arial" w:hAnsi="Arial" w:cs="Arial"/>
                      <w:b/>
                      <w:color w:val="FF0000"/>
                      <w:sz w:val="24"/>
                    </w:rPr>
                    <w:t>un pèlerinage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 xml:space="preserve"> pour racheter leurs fautes en </w:t>
                  </w:r>
                  <w:r>
                    <w:rPr>
                      <w:rFonts w:ascii="Arial" w:hAnsi="Arial" w:cs="Arial"/>
                      <w:color w:val="0070C0"/>
                      <w:sz w:val="24"/>
                    </w:rPr>
                    <w:t xml:space="preserve">allant 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>se recu</w:t>
                  </w:r>
                  <w:r>
                    <w:rPr>
                      <w:rFonts w:ascii="Arial" w:hAnsi="Arial" w:cs="Arial"/>
                      <w:color w:val="0070C0"/>
                      <w:sz w:val="24"/>
                    </w:rPr>
                    <w:t>eillir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 xml:space="preserve"> sur le tombeau du Christ (à Jérusalem)</w:t>
                  </w:r>
                  <w:r>
                    <w:rPr>
                      <w:rFonts w:ascii="Arial" w:hAnsi="Arial" w:cs="Arial"/>
                      <w:color w:val="0070C0"/>
                      <w:sz w:val="24"/>
                    </w:rPr>
                    <w:t xml:space="preserve"> 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>ou</w:t>
                  </w:r>
                  <w:r>
                    <w:rPr>
                      <w:rFonts w:ascii="Arial" w:hAnsi="Arial" w:cs="Arial"/>
                      <w:color w:val="0070C0"/>
                      <w:sz w:val="24"/>
                    </w:rPr>
                    <w:t xml:space="preserve"> sur celui </w:t>
                  </w:r>
                  <w:r w:rsidR="00704263">
                    <w:rPr>
                      <w:rFonts w:ascii="Arial" w:hAnsi="Arial" w:cs="Arial"/>
                      <w:color w:val="0070C0"/>
                      <w:sz w:val="24"/>
                    </w:rPr>
                    <w:t>de Saint-Jacques de Compostelle (en Espagne).</w:t>
                  </w:r>
                </w:p>
                <w:p w:rsidR="000D1F54" w:rsidRDefault="000D1F54"/>
              </w:txbxContent>
            </v:textbox>
          </v:shape>
        </w:pict>
      </w:r>
      <w:r w:rsidR="000D1F54">
        <w:rPr>
          <w:noProof/>
        </w:rPr>
        <w:pict>
          <v:shape id="_x0000_s1031" type="#_x0000_t202" style="position:absolute;left:0;text-align:left;margin-left:-53.9pt;margin-top:4pt;width:262.05pt;height:177.75pt;z-index:251668480;mso-width-relative:margin;mso-height-relative:margin" filled="f" stroked="f">
            <v:textbox style="mso-next-textbox:#_x0000_s1031">
              <w:txbxContent>
                <w:p w:rsidR="000D1F54" w:rsidRDefault="000D1F54"/>
              </w:txbxContent>
            </v:textbox>
          </v:shape>
        </w:pict>
      </w:r>
    </w:p>
    <w:p w:rsidR="000D1F54" w:rsidRDefault="000D1F54" w:rsidP="000D1F54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0D1F54" w:rsidRDefault="000D1F54" w:rsidP="000D1F54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0D1F54" w:rsidRDefault="000D1F54" w:rsidP="000D1F54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0D1F54" w:rsidRDefault="000D1F54" w:rsidP="000D1F54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0D1F54" w:rsidRDefault="000D1F54" w:rsidP="000D1F54">
      <w:pPr>
        <w:pStyle w:val="Sansinterligne"/>
        <w:ind w:left="720"/>
        <w:jc w:val="both"/>
        <w:rPr>
          <w:rFonts w:ascii="Arial" w:hAnsi="Arial" w:cs="Arial"/>
          <w:color w:val="0070C0"/>
          <w:sz w:val="24"/>
        </w:rPr>
      </w:pPr>
    </w:p>
    <w:p w:rsidR="000D1F54" w:rsidRDefault="000D1F54" w:rsidP="000D1F54">
      <w:pPr>
        <w:pStyle w:val="Sansinterligne"/>
        <w:ind w:left="720"/>
        <w:jc w:val="both"/>
        <w:rPr>
          <w:rFonts w:ascii="Arial" w:hAnsi="Arial" w:cs="Arial"/>
          <w:color w:val="0070C0"/>
          <w:sz w:val="24"/>
        </w:rPr>
      </w:pPr>
    </w:p>
    <w:p w:rsidR="000D1F54" w:rsidRDefault="000D1F54" w:rsidP="000D1F54">
      <w:pPr>
        <w:pStyle w:val="Sansinterligne"/>
        <w:ind w:left="720"/>
        <w:jc w:val="both"/>
        <w:rPr>
          <w:rFonts w:ascii="Arial" w:hAnsi="Arial" w:cs="Arial"/>
          <w:color w:val="0070C0"/>
          <w:sz w:val="24"/>
        </w:rPr>
      </w:pPr>
    </w:p>
    <w:p w:rsidR="000D1F54" w:rsidRDefault="000D1F54" w:rsidP="000D1F54">
      <w:pPr>
        <w:pStyle w:val="Sansinterligne"/>
        <w:ind w:left="720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0D1F54">
      <w:pPr>
        <w:pStyle w:val="Sansinterligne"/>
        <w:ind w:left="720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0D1F54">
      <w:pPr>
        <w:pStyle w:val="Sansinterligne"/>
        <w:ind w:left="720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  <w:r w:rsidRPr="000D1F54">
        <w:rPr>
          <w:rFonts w:ascii="Arial" w:hAnsi="Arial" w:cs="Arial"/>
          <w:noProof/>
          <w:color w:val="0070C0"/>
          <w:sz w:val="24"/>
        </w:rPr>
        <w:pict>
          <v:shape id="_x0000_s1033" type="#_x0000_t202" style="position:absolute;left:0;text-align:left;margin-left:-57.05pt;margin-top:-61.85pt;width:198.05pt;height:122.25pt;z-index:251671552;mso-width-relative:margin;mso-height-relative:margin" filled="f" stroked="f">
            <v:textbox>
              <w:txbxContent>
                <w:p w:rsidR="002E77AE" w:rsidRDefault="002E77AE" w:rsidP="002E77AE">
                  <w:r w:rsidRPr="000D1F54">
                    <w:drawing>
                      <wp:inline distT="0" distB="0" distL="0" distR="0">
                        <wp:extent cx="2157087" cy="1390650"/>
                        <wp:effectExtent l="19050" t="0" r="0" b="0"/>
                        <wp:docPr id="13" name="Image 1" descr="C:\Users\Guillaume\Desktop\Baptê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Baptêm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7087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70C0"/>
          <w:sz w:val="24"/>
          <w:lang w:eastAsia="fr-FR"/>
        </w:rPr>
        <w:pict>
          <v:shape id="_x0000_s1034" type="#_x0000_t202" style="position:absolute;left:0;text-align:left;margin-left:124.45pt;margin-top:-61.85pt;width:200.45pt;height:129.45pt;z-index:251672576;mso-wrap-style:none;mso-width-relative:margin;mso-height-relative:margin" filled="f" stroked="f">
            <v:textbox style="mso-fit-shape-to-text:t">
              <w:txbxContent>
                <w:p w:rsidR="002E77AE" w:rsidRDefault="002E77AE" w:rsidP="002E77A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33625" cy="1400175"/>
                        <wp:effectExtent l="19050" t="0" r="9525" b="0"/>
                        <wp:docPr id="14" name="Image 2" descr="C:\Users\Guillaume\Desktop\Mari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Guillaume\Desktop\Mari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70C0"/>
          <w:sz w:val="24"/>
          <w:lang w:eastAsia="fr-FR"/>
        </w:rPr>
        <w:pict>
          <v:rect id="_x0000_s1039" style="position:absolute;left:0;text-align:left;margin-left:-59.3pt;margin-top:-59.6pt;width:568.55pt;height:220.5pt;z-index:251677696" filled="f" strokeweight="2.25pt"/>
        </w:pict>
      </w:r>
      <w:r>
        <w:rPr>
          <w:rFonts w:ascii="Arial" w:hAnsi="Arial" w:cs="Arial"/>
          <w:noProof/>
          <w:color w:val="0070C0"/>
          <w:sz w:val="24"/>
          <w:lang w:eastAsia="fr-FR"/>
        </w:rPr>
        <w:pict>
          <v:shape id="_x0000_s1035" type="#_x0000_t202" style="position:absolute;left:0;text-align:left;margin-left:317.95pt;margin-top:-59.6pt;width:190.55pt;height:126.45pt;z-index:251673600;mso-wrap-style:none;mso-width-relative:margin;mso-height-relative:margin" filled="f" stroked="f">
            <v:textbox style="mso-fit-shape-to-text:t">
              <w:txbxContent>
                <w:p w:rsidR="002E77AE" w:rsidRDefault="002E77AE" w:rsidP="002E77A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17526" cy="1362075"/>
                        <wp:effectExtent l="19050" t="0" r="0" b="0"/>
                        <wp:docPr id="15" name="Image 3" descr="C:\Users\Guillaume\Desktop\Confess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Guillaume\Desktop\Confess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4014" cy="1366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  <w:r w:rsidRPr="000D1F54">
        <w:rPr>
          <w:rFonts w:ascii="Arial" w:hAnsi="Arial" w:cs="Arial"/>
          <w:noProof/>
          <w:color w:val="0070C0"/>
          <w:sz w:val="24"/>
        </w:rPr>
        <w:pict>
          <v:shape id="_x0000_s1036" type="#_x0000_t202" style="position:absolute;left:0;text-align:left;margin-left:-51.8pt;margin-top:1.45pt;width:558.05pt;height:60pt;z-index:251674624;mso-width-relative:margin;mso-height-relative:margin" filled="f" stroked="f">
            <v:textbox>
              <w:txbxContent>
                <w:p w:rsidR="002E77AE" w:rsidRPr="000D1F54" w:rsidRDefault="002E77AE" w:rsidP="002E77AE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4"/>
                    </w:rPr>
                  </w:pP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 xml:space="preserve">Pour obtenir le salut de Dieu et accéder au paradis, les chrétiens doivent respecter </w:t>
                  </w:r>
                  <w:r w:rsidRPr="000D1F54">
                    <w:rPr>
                      <w:rFonts w:ascii="Arial" w:hAnsi="Arial" w:cs="Arial"/>
                      <w:b/>
                      <w:color w:val="FF0000"/>
                      <w:sz w:val="24"/>
                    </w:rPr>
                    <w:t>des sacrements</w:t>
                  </w:r>
                  <w:r w:rsidRPr="000D1F54">
                    <w:rPr>
                      <w:rFonts w:ascii="Arial" w:hAnsi="Arial" w:cs="Arial"/>
                      <w:sz w:val="28"/>
                    </w:rPr>
                    <w:t> 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 xml:space="preserve">(se faire baptiser, se marier, confesser ses pêchés à un prêtre pour recevoir son pardon...) et </w:t>
                  </w:r>
                  <w:r w:rsidRPr="000D1F54">
                    <w:rPr>
                      <w:rFonts w:ascii="Arial" w:hAnsi="Arial" w:cs="Arial"/>
                      <w:b/>
                      <w:color w:val="FF0000"/>
                      <w:sz w:val="24"/>
                    </w:rPr>
                    <w:t>des obligations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> (aller à la messe le dimanche, participer aux fêtes religieuses…).</w:t>
                  </w:r>
                </w:p>
                <w:p w:rsidR="002E77AE" w:rsidRDefault="002E77AE" w:rsidP="002E77AE"/>
              </w:txbxContent>
            </v:textbox>
          </v:shape>
        </w:pict>
      </w: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  <w:r>
        <w:rPr>
          <w:noProof/>
        </w:rPr>
        <w:pict>
          <v:shape id="_x0000_s1037" type="#_x0000_t202" style="position:absolute;left:0;text-align:left;margin-left:-52.1pt;margin-top:9.25pt;width:543pt;height:104.25pt;z-index:251675648;mso-width-relative:margin;mso-height-relative:margin" filled="f" stroked="f">
            <v:textbox style="mso-next-textbox:#_x0000_s1037">
              <w:txbxContent>
                <w:p w:rsidR="002E77AE" w:rsidRPr="000D1F54" w:rsidRDefault="002E77AE" w:rsidP="002E77AE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6"/>
                    </w:rPr>
                  </w:pP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 xml:space="preserve">Ils peuvent aussi effectuer </w:t>
                  </w:r>
                  <w:r w:rsidRPr="000D1F54">
                    <w:rPr>
                      <w:rFonts w:ascii="Arial" w:hAnsi="Arial" w:cs="Arial"/>
                      <w:b/>
                      <w:color w:val="FF0000"/>
                      <w:sz w:val="24"/>
                    </w:rPr>
                    <w:t>un pèlerinage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 xml:space="preserve"> pour racheter leurs fautes en </w:t>
                  </w:r>
                  <w:r>
                    <w:rPr>
                      <w:rFonts w:ascii="Arial" w:hAnsi="Arial" w:cs="Arial"/>
                      <w:color w:val="0070C0"/>
                      <w:sz w:val="24"/>
                    </w:rPr>
                    <w:t xml:space="preserve">allant 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>se recu</w:t>
                  </w:r>
                  <w:r>
                    <w:rPr>
                      <w:rFonts w:ascii="Arial" w:hAnsi="Arial" w:cs="Arial"/>
                      <w:color w:val="0070C0"/>
                      <w:sz w:val="24"/>
                    </w:rPr>
                    <w:t>eillir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 xml:space="preserve"> sur le tombeau du Christ (à Jérusalem)</w:t>
                  </w:r>
                  <w:r>
                    <w:rPr>
                      <w:rFonts w:ascii="Arial" w:hAnsi="Arial" w:cs="Arial"/>
                      <w:color w:val="0070C0"/>
                      <w:sz w:val="24"/>
                    </w:rPr>
                    <w:t xml:space="preserve"> 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>ou</w:t>
                  </w:r>
                  <w:r>
                    <w:rPr>
                      <w:rFonts w:ascii="Arial" w:hAnsi="Arial" w:cs="Arial"/>
                      <w:color w:val="0070C0"/>
                      <w:sz w:val="24"/>
                    </w:rPr>
                    <w:t xml:space="preserve"> sur celui de Saint-Jacques de Compostelle (en Espagne).</w:t>
                  </w:r>
                </w:p>
                <w:p w:rsidR="002E77AE" w:rsidRDefault="002E77AE" w:rsidP="002E77AE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53.9pt;margin-top:4pt;width:262.05pt;height:177.75pt;z-index:251676672;mso-width-relative:margin;mso-height-relative:margin" filled="f" stroked="f">
            <v:textbox style="mso-next-textbox:#_x0000_s1038">
              <w:txbxContent>
                <w:p w:rsidR="002E77AE" w:rsidRDefault="002E77AE" w:rsidP="002E77AE"/>
              </w:txbxContent>
            </v:textbox>
          </v:shape>
        </w:pict>
      </w: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ind w:left="720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ind w:left="720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ind w:left="720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ind w:left="720"/>
        <w:jc w:val="both"/>
        <w:rPr>
          <w:rFonts w:ascii="Arial" w:hAnsi="Arial" w:cs="Arial"/>
          <w:color w:val="0070C0"/>
          <w:sz w:val="24"/>
        </w:rPr>
      </w:pPr>
    </w:p>
    <w:p w:rsidR="002E77AE" w:rsidRPr="000D1F54" w:rsidRDefault="002E77AE" w:rsidP="002E77AE">
      <w:pPr>
        <w:pStyle w:val="Sansinterligne"/>
        <w:ind w:left="720"/>
        <w:jc w:val="both"/>
        <w:rPr>
          <w:rFonts w:ascii="Arial" w:hAnsi="Arial" w:cs="Arial"/>
          <w:color w:val="0070C0"/>
          <w:sz w:val="24"/>
        </w:rPr>
      </w:pPr>
    </w:p>
    <w:p w:rsidR="002E77AE" w:rsidRPr="000D1F54" w:rsidRDefault="002E77AE" w:rsidP="000D1F54">
      <w:pPr>
        <w:pStyle w:val="Sansinterligne"/>
        <w:ind w:left="720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  <w:r w:rsidRPr="000D1F54">
        <w:rPr>
          <w:rFonts w:ascii="Arial" w:hAnsi="Arial" w:cs="Arial"/>
          <w:noProof/>
          <w:color w:val="0070C0"/>
          <w:sz w:val="24"/>
        </w:rPr>
        <w:pict>
          <v:shape id="_x0000_s1040" type="#_x0000_t202" style="position:absolute;left:0;text-align:left;margin-left:-57.05pt;margin-top:-61.85pt;width:198.05pt;height:122.25pt;z-index:251679744;mso-width-relative:margin;mso-height-relative:margin" filled="f" stroked="f">
            <v:textbox>
              <w:txbxContent>
                <w:p w:rsidR="002E77AE" w:rsidRDefault="002E77AE" w:rsidP="002E77AE">
                  <w:r w:rsidRPr="000D1F54">
                    <w:drawing>
                      <wp:inline distT="0" distB="0" distL="0" distR="0">
                        <wp:extent cx="2157087" cy="1390650"/>
                        <wp:effectExtent l="19050" t="0" r="0" b="0"/>
                        <wp:docPr id="16" name="Image 1" descr="C:\Users\Guillaume\Desktop\Baptê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Baptêm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7087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70C0"/>
          <w:sz w:val="24"/>
          <w:lang w:eastAsia="fr-FR"/>
        </w:rPr>
        <w:pict>
          <v:shape id="_x0000_s1041" type="#_x0000_t202" style="position:absolute;left:0;text-align:left;margin-left:124.45pt;margin-top:-61.85pt;width:200.45pt;height:129.45pt;z-index:251680768;mso-wrap-style:none;mso-width-relative:margin;mso-height-relative:margin" filled="f" stroked="f">
            <v:textbox style="mso-fit-shape-to-text:t">
              <w:txbxContent>
                <w:p w:rsidR="002E77AE" w:rsidRDefault="002E77AE" w:rsidP="002E77A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33625" cy="1400175"/>
                        <wp:effectExtent l="19050" t="0" r="9525" b="0"/>
                        <wp:docPr id="17" name="Image 2" descr="C:\Users\Guillaume\Desktop\Mari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Guillaume\Desktop\Mari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70C0"/>
          <w:sz w:val="24"/>
          <w:lang w:eastAsia="fr-FR"/>
        </w:rPr>
        <w:pict>
          <v:rect id="_x0000_s1046" style="position:absolute;left:0;text-align:left;margin-left:-59.3pt;margin-top:-59.6pt;width:568.55pt;height:220.5pt;z-index:251685888" filled="f" strokeweight="2.25pt"/>
        </w:pict>
      </w:r>
      <w:r>
        <w:rPr>
          <w:rFonts w:ascii="Arial" w:hAnsi="Arial" w:cs="Arial"/>
          <w:noProof/>
          <w:color w:val="0070C0"/>
          <w:sz w:val="24"/>
          <w:lang w:eastAsia="fr-FR"/>
        </w:rPr>
        <w:pict>
          <v:shape id="_x0000_s1042" type="#_x0000_t202" style="position:absolute;left:0;text-align:left;margin-left:317.95pt;margin-top:-59.6pt;width:190.55pt;height:126.45pt;z-index:251681792;mso-wrap-style:none;mso-width-relative:margin;mso-height-relative:margin" filled="f" stroked="f">
            <v:textbox style="mso-fit-shape-to-text:t">
              <w:txbxContent>
                <w:p w:rsidR="002E77AE" w:rsidRDefault="002E77AE" w:rsidP="002E77A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17526" cy="1362075"/>
                        <wp:effectExtent l="19050" t="0" r="0" b="0"/>
                        <wp:docPr id="18" name="Image 3" descr="C:\Users\Guillaume\Desktop\Confess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Guillaume\Desktop\Confess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4014" cy="1366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  <w:r w:rsidRPr="000D1F54">
        <w:rPr>
          <w:rFonts w:ascii="Arial" w:hAnsi="Arial" w:cs="Arial"/>
          <w:noProof/>
          <w:color w:val="0070C0"/>
          <w:sz w:val="24"/>
        </w:rPr>
        <w:pict>
          <v:shape id="_x0000_s1043" type="#_x0000_t202" style="position:absolute;left:0;text-align:left;margin-left:-51.8pt;margin-top:1.45pt;width:558.05pt;height:60pt;z-index:251682816;mso-width-relative:margin;mso-height-relative:margin" filled="f" stroked="f">
            <v:textbox>
              <w:txbxContent>
                <w:p w:rsidR="002E77AE" w:rsidRPr="000D1F54" w:rsidRDefault="002E77AE" w:rsidP="002E77AE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4"/>
                    </w:rPr>
                  </w:pP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 xml:space="preserve">Pour obtenir le salut de Dieu et accéder au paradis, les chrétiens doivent respecter </w:t>
                  </w:r>
                  <w:r w:rsidRPr="000D1F54">
                    <w:rPr>
                      <w:rFonts w:ascii="Arial" w:hAnsi="Arial" w:cs="Arial"/>
                      <w:b/>
                      <w:color w:val="FF0000"/>
                      <w:sz w:val="24"/>
                    </w:rPr>
                    <w:t>des sacrements</w:t>
                  </w:r>
                  <w:r w:rsidRPr="000D1F54">
                    <w:rPr>
                      <w:rFonts w:ascii="Arial" w:hAnsi="Arial" w:cs="Arial"/>
                      <w:sz w:val="28"/>
                    </w:rPr>
                    <w:t> 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 xml:space="preserve">(se faire baptiser, se marier, confesser ses pêchés à un prêtre pour recevoir son pardon...) et </w:t>
                  </w:r>
                  <w:r w:rsidRPr="000D1F54">
                    <w:rPr>
                      <w:rFonts w:ascii="Arial" w:hAnsi="Arial" w:cs="Arial"/>
                      <w:b/>
                      <w:color w:val="FF0000"/>
                      <w:sz w:val="24"/>
                    </w:rPr>
                    <w:t>des obligations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> (aller à la messe le dimanche, participer aux fêtes religieuses…).</w:t>
                  </w:r>
                </w:p>
                <w:p w:rsidR="002E77AE" w:rsidRDefault="002E77AE" w:rsidP="002E77AE"/>
              </w:txbxContent>
            </v:textbox>
          </v:shape>
        </w:pict>
      </w: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  <w:r>
        <w:rPr>
          <w:noProof/>
        </w:rPr>
        <w:pict>
          <v:shape id="_x0000_s1044" type="#_x0000_t202" style="position:absolute;left:0;text-align:left;margin-left:-52.1pt;margin-top:9.25pt;width:543pt;height:104.25pt;z-index:251683840;mso-width-relative:margin;mso-height-relative:margin" filled="f" stroked="f">
            <v:textbox style="mso-next-textbox:#_x0000_s1044">
              <w:txbxContent>
                <w:p w:rsidR="002E77AE" w:rsidRPr="000D1F54" w:rsidRDefault="002E77AE" w:rsidP="002E77AE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6"/>
                    </w:rPr>
                  </w:pP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 xml:space="preserve">Ils peuvent aussi effectuer </w:t>
                  </w:r>
                  <w:r w:rsidRPr="000D1F54">
                    <w:rPr>
                      <w:rFonts w:ascii="Arial" w:hAnsi="Arial" w:cs="Arial"/>
                      <w:b/>
                      <w:color w:val="FF0000"/>
                      <w:sz w:val="24"/>
                    </w:rPr>
                    <w:t>un pèlerinage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 xml:space="preserve"> pour racheter leurs fautes en </w:t>
                  </w:r>
                  <w:r>
                    <w:rPr>
                      <w:rFonts w:ascii="Arial" w:hAnsi="Arial" w:cs="Arial"/>
                      <w:color w:val="0070C0"/>
                      <w:sz w:val="24"/>
                    </w:rPr>
                    <w:t xml:space="preserve">allant 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>se recu</w:t>
                  </w:r>
                  <w:r>
                    <w:rPr>
                      <w:rFonts w:ascii="Arial" w:hAnsi="Arial" w:cs="Arial"/>
                      <w:color w:val="0070C0"/>
                      <w:sz w:val="24"/>
                    </w:rPr>
                    <w:t>eillir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 xml:space="preserve"> sur le tombeau du Christ (à Jérusalem)</w:t>
                  </w:r>
                  <w:r>
                    <w:rPr>
                      <w:rFonts w:ascii="Arial" w:hAnsi="Arial" w:cs="Arial"/>
                      <w:color w:val="0070C0"/>
                      <w:sz w:val="24"/>
                    </w:rPr>
                    <w:t xml:space="preserve"> </w:t>
                  </w:r>
                  <w:r w:rsidRPr="000D1F54">
                    <w:rPr>
                      <w:rFonts w:ascii="Arial" w:hAnsi="Arial" w:cs="Arial"/>
                      <w:color w:val="0070C0"/>
                      <w:sz w:val="24"/>
                    </w:rPr>
                    <w:t>ou</w:t>
                  </w:r>
                  <w:r>
                    <w:rPr>
                      <w:rFonts w:ascii="Arial" w:hAnsi="Arial" w:cs="Arial"/>
                      <w:color w:val="0070C0"/>
                      <w:sz w:val="24"/>
                    </w:rPr>
                    <w:t xml:space="preserve"> sur celui de Saint-Jacques de Compostelle (en Espagne).</w:t>
                  </w:r>
                </w:p>
                <w:p w:rsidR="002E77AE" w:rsidRDefault="002E77AE" w:rsidP="002E77AE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53.9pt;margin-top:4pt;width:262.05pt;height:177.75pt;z-index:251684864;mso-width-relative:margin;mso-height-relative:margin" filled="f" stroked="f">
            <v:textbox style="mso-next-textbox:#_x0000_s1045">
              <w:txbxContent>
                <w:p w:rsidR="002E77AE" w:rsidRDefault="002E77AE" w:rsidP="002E77AE"/>
              </w:txbxContent>
            </v:textbox>
          </v:shape>
        </w:pict>
      </w: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p w:rsidR="002E77AE" w:rsidRDefault="002E77AE" w:rsidP="002E77AE">
      <w:pPr>
        <w:pStyle w:val="Sansinterligne"/>
        <w:jc w:val="both"/>
        <w:rPr>
          <w:rFonts w:ascii="Arial" w:hAnsi="Arial" w:cs="Arial"/>
          <w:color w:val="0070C0"/>
          <w:sz w:val="24"/>
        </w:rPr>
      </w:pPr>
    </w:p>
    <w:sectPr w:rsidR="002E77AE" w:rsidSect="009B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D08EB"/>
    <w:multiLevelType w:val="hybridMultilevel"/>
    <w:tmpl w:val="52EA4C2A"/>
    <w:lvl w:ilvl="0" w:tplc="7C682E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F54"/>
    <w:rsid w:val="000D1F54"/>
    <w:rsid w:val="002E77AE"/>
    <w:rsid w:val="00704263"/>
    <w:rsid w:val="009B7132"/>
    <w:rsid w:val="00B6249E"/>
    <w:rsid w:val="00E7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3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1F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3</cp:revision>
  <dcterms:created xsi:type="dcterms:W3CDTF">2013-01-24T17:27:00Z</dcterms:created>
  <dcterms:modified xsi:type="dcterms:W3CDTF">2013-01-24T17:41:00Z</dcterms:modified>
</cp:coreProperties>
</file>